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9E5" w:rsidRPr="006370A2" w:rsidRDefault="000B09E5" w:rsidP="006370A2">
      <w:pPr>
        <w:jc w:val="right"/>
        <w:rPr>
          <w:rFonts w:asciiTheme="majorBidi" w:hAnsiTheme="majorBidi" w:cstheme="majorBidi"/>
          <w:sz w:val="24"/>
          <w:szCs w:val="24"/>
          <w:rtl/>
        </w:rPr>
      </w:pPr>
      <w:r w:rsidRPr="006370A2">
        <w:rPr>
          <w:rFonts w:asciiTheme="majorBidi" w:hAnsiTheme="majorBidi" w:cstheme="majorBidi"/>
          <w:sz w:val="24"/>
          <w:szCs w:val="24"/>
          <w:rtl/>
        </w:rPr>
        <w:t>‏</w:t>
      </w:r>
      <w:r w:rsidR="001102E6" w:rsidRPr="006370A2">
        <w:rPr>
          <w:rFonts w:asciiTheme="majorBidi" w:hAnsiTheme="majorBidi" w:cstheme="majorBidi"/>
          <w:sz w:val="24"/>
          <w:szCs w:val="24"/>
          <w:rtl/>
        </w:rPr>
        <w:t>‏</w:t>
      </w:r>
      <w:r w:rsidR="00C5780A" w:rsidRPr="006370A2">
        <w:rPr>
          <w:rFonts w:asciiTheme="majorBidi" w:hAnsiTheme="majorBidi" w:cstheme="majorBidi"/>
          <w:sz w:val="24"/>
          <w:szCs w:val="24"/>
          <w:rtl/>
        </w:rPr>
        <w:t>‏</w:t>
      </w:r>
      <w:r w:rsidR="006370A2" w:rsidRPr="006370A2">
        <w:rPr>
          <w:rFonts w:asciiTheme="majorBidi" w:hAnsiTheme="majorBidi" w:cstheme="majorBidi"/>
          <w:sz w:val="24"/>
          <w:szCs w:val="24"/>
          <w:rtl/>
        </w:rPr>
        <w:t>‏24 מאי 2018</w:t>
      </w:r>
    </w:p>
    <w:p w:rsidR="00F14C6C" w:rsidRPr="00AF33AC" w:rsidRDefault="00F14C6C" w:rsidP="00F14C6C">
      <w:pPr>
        <w:ind w:right="-284"/>
        <w:jc w:val="center"/>
        <w:rPr>
          <w:rFonts w:ascii="Tahoma" w:hAnsi="Tahoma" w:cs="Tahoma"/>
          <w:rtl/>
        </w:rPr>
      </w:pPr>
    </w:p>
    <w:p w:rsidR="00F14C6C" w:rsidRPr="006370A2" w:rsidRDefault="00F14C6C" w:rsidP="006370A2">
      <w:pPr>
        <w:pStyle w:val="3"/>
        <w:spacing w:line="276" w:lineRule="auto"/>
        <w:ind w:right="-284"/>
        <w:jc w:val="center"/>
        <w:rPr>
          <w:rFonts w:asciiTheme="majorBidi" w:hAnsiTheme="majorBidi" w:cstheme="majorBidi"/>
          <w:noProof w:val="0"/>
          <w:rtl/>
        </w:rPr>
      </w:pPr>
      <w:r w:rsidRPr="006370A2">
        <w:rPr>
          <w:rFonts w:asciiTheme="majorBidi" w:hAnsiTheme="majorBidi" w:cstheme="majorBidi"/>
          <w:noProof w:val="0"/>
          <w:rtl/>
        </w:rPr>
        <w:t>פנייה לקבלת מידע (</w:t>
      </w:r>
      <w:r w:rsidRPr="006370A2">
        <w:rPr>
          <w:rFonts w:asciiTheme="majorBidi" w:hAnsiTheme="majorBidi" w:cstheme="majorBidi"/>
          <w:noProof w:val="0"/>
          <w:sz w:val="32"/>
        </w:rPr>
        <w:t>RFI</w:t>
      </w:r>
      <w:r w:rsidRPr="006370A2">
        <w:rPr>
          <w:rFonts w:asciiTheme="majorBidi" w:hAnsiTheme="majorBidi" w:cstheme="majorBidi"/>
          <w:noProof w:val="0"/>
          <w:rtl/>
        </w:rPr>
        <w:t xml:space="preserve">) מס' </w:t>
      </w:r>
      <w:r w:rsidR="006370A2" w:rsidRPr="006370A2">
        <w:rPr>
          <w:rFonts w:asciiTheme="majorBidi" w:hAnsiTheme="majorBidi" w:cstheme="majorBidi"/>
          <w:noProof w:val="0"/>
          <w:sz w:val="32"/>
        </w:rPr>
        <w:t>1</w:t>
      </w:r>
      <w:r w:rsidRPr="006370A2">
        <w:rPr>
          <w:rFonts w:asciiTheme="majorBidi" w:hAnsiTheme="majorBidi" w:cstheme="majorBidi"/>
          <w:noProof w:val="0"/>
          <w:sz w:val="32"/>
        </w:rPr>
        <w:t>/</w:t>
      </w:r>
      <w:r w:rsidR="006370A2" w:rsidRPr="006370A2">
        <w:rPr>
          <w:rFonts w:asciiTheme="majorBidi" w:hAnsiTheme="majorBidi" w:cstheme="majorBidi"/>
          <w:noProof w:val="0"/>
          <w:sz w:val="32"/>
        </w:rPr>
        <w:t>2018</w:t>
      </w:r>
    </w:p>
    <w:p w:rsidR="00F14C6C" w:rsidRPr="006370A2" w:rsidRDefault="00F14C6C" w:rsidP="00A23C4F">
      <w:pPr>
        <w:pStyle w:val="3"/>
        <w:spacing w:line="276" w:lineRule="auto"/>
        <w:ind w:right="-284"/>
        <w:jc w:val="center"/>
        <w:rPr>
          <w:rFonts w:asciiTheme="majorBidi" w:hAnsiTheme="majorBidi" w:cstheme="majorBidi"/>
          <w:rtl/>
        </w:rPr>
      </w:pPr>
      <w:r w:rsidRPr="006370A2">
        <w:rPr>
          <w:rFonts w:asciiTheme="majorBidi" w:hAnsiTheme="majorBidi" w:cstheme="majorBidi"/>
          <w:noProof w:val="0"/>
          <w:rtl/>
        </w:rPr>
        <w:t>בנושא - הקמת מערכת אחודה לעיבוד, ניתוח ,הצגת נתונים פענוח ואיתור שנויים בשטח</w:t>
      </w:r>
    </w:p>
    <w:p w:rsidR="00F14C6C" w:rsidRPr="006370A2" w:rsidRDefault="00F14C6C" w:rsidP="00F14C6C">
      <w:pPr>
        <w:rPr>
          <w:rFonts w:asciiTheme="majorBidi" w:hAnsiTheme="majorBidi" w:cstheme="majorBidi"/>
          <w:rtl/>
          <w:lang w:eastAsia="he-IL"/>
        </w:rPr>
      </w:pPr>
    </w:p>
    <w:p w:rsidR="00F14C6C" w:rsidRPr="006370A2" w:rsidRDefault="00F14C6C" w:rsidP="002C6288">
      <w:pPr>
        <w:pStyle w:val="a4"/>
        <w:numPr>
          <w:ilvl w:val="0"/>
          <w:numId w:val="11"/>
        </w:numPr>
        <w:spacing w:line="360" w:lineRule="auto"/>
        <w:jc w:val="both"/>
        <w:rPr>
          <w:rFonts w:asciiTheme="majorBidi" w:hAnsiTheme="majorBidi" w:cstheme="majorBidi"/>
          <w:rtl/>
        </w:rPr>
      </w:pPr>
      <w:r w:rsidRPr="006370A2">
        <w:rPr>
          <w:rFonts w:asciiTheme="majorBidi" w:hAnsiTheme="majorBidi" w:cstheme="majorBidi"/>
          <w:rtl/>
        </w:rPr>
        <w:t xml:space="preserve">הרשות לפיתוח והתיישבות הבדואים בנגב  מעוניינת לקבל מידע בדבר פתרונות הקיימים בשוק למערכות לניהול מידע ונתונים ממגוון </w:t>
      </w:r>
      <w:r w:rsidRPr="006370A2">
        <w:rPr>
          <w:rFonts w:asciiTheme="majorBidi" w:hAnsiTheme="majorBidi" w:cstheme="majorBidi"/>
        </w:rPr>
        <w:t>DB</w:t>
      </w:r>
      <w:r w:rsidRPr="006370A2">
        <w:rPr>
          <w:rFonts w:asciiTheme="majorBidi" w:hAnsiTheme="majorBidi" w:cstheme="majorBidi"/>
          <w:rtl/>
        </w:rPr>
        <w:t xml:space="preserve"> </w:t>
      </w:r>
      <w:r w:rsidRPr="006370A2">
        <w:rPr>
          <w:rFonts w:asciiTheme="majorBidi" w:hAnsiTheme="majorBidi" w:cstheme="majorBidi"/>
        </w:rPr>
        <w:t>I</w:t>
      </w:r>
      <w:r w:rsidRPr="006370A2">
        <w:rPr>
          <w:rFonts w:asciiTheme="majorBidi" w:hAnsiTheme="majorBidi" w:cstheme="majorBidi"/>
          <w:rtl/>
        </w:rPr>
        <w:t xml:space="preserve">- </w:t>
      </w:r>
      <w:r w:rsidRPr="006370A2">
        <w:rPr>
          <w:rFonts w:asciiTheme="majorBidi" w:hAnsiTheme="majorBidi" w:cstheme="majorBidi"/>
        </w:rPr>
        <w:t>CRM</w:t>
      </w:r>
      <w:r w:rsidRPr="006370A2">
        <w:rPr>
          <w:rFonts w:asciiTheme="majorBidi" w:hAnsiTheme="majorBidi" w:cstheme="majorBidi"/>
          <w:rtl/>
        </w:rPr>
        <w:t xml:space="preserve"> לרבות ניהול וקישור מידע גאוגרפי  ואיתור ופענוח של שינוים בשטח. הרשות  מזמינה בזאת ספקים בעלי ידע, מומחיות וניסיון מתאימים, להגיש מענה לפנייה זו, כמפורט במסמכי הפניה באתר האינטרנט של הרשות בכתובת </w:t>
      </w:r>
      <w:hyperlink r:id="rId8" w:history="1">
        <w:r w:rsidRPr="006370A2">
          <w:rPr>
            <w:rStyle w:val="Hyperlink"/>
            <w:rFonts w:asciiTheme="majorBidi" w:hAnsiTheme="majorBidi" w:cstheme="majorBidi"/>
          </w:rPr>
          <w:t>https://www.gov.il/he/Departments/bedouin_authority</w:t>
        </w:r>
      </w:hyperlink>
    </w:p>
    <w:p w:rsidR="00F14C6C" w:rsidRPr="006370A2" w:rsidRDefault="00F14C6C" w:rsidP="002C6288">
      <w:pPr>
        <w:numPr>
          <w:ilvl w:val="0"/>
          <w:numId w:val="11"/>
        </w:numPr>
        <w:spacing w:after="0" w:line="360" w:lineRule="auto"/>
        <w:jc w:val="both"/>
        <w:rPr>
          <w:rFonts w:asciiTheme="majorBidi" w:hAnsiTheme="majorBidi" w:cstheme="majorBidi"/>
        </w:rPr>
      </w:pPr>
      <w:r w:rsidRPr="006370A2">
        <w:rPr>
          <w:rFonts w:asciiTheme="majorBidi" w:hAnsiTheme="majorBidi" w:cstheme="majorBidi"/>
          <w:rtl/>
        </w:rPr>
        <w:t xml:space="preserve">הנוסח המלא של מסמכי הפנייה מפורסם באתר האינטרנט של </w:t>
      </w:r>
      <w:proofErr w:type="spellStart"/>
      <w:r w:rsidRPr="006370A2">
        <w:rPr>
          <w:rFonts w:asciiTheme="majorBidi" w:hAnsiTheme="majorBidi" w:cstheme="majorBidi"/>
          <w:rtl/>
        </w:rPr>
        <w:t>מינהל</w:t>
      </w:r>
      <w:proofErr w:type="spellEnd"/>
      <w:r w:rsidRPr="006370A2">
        <w:rPr>
          <w:rFonts w:asciiTheme="majorBidi" w:hAnsiTheme="majorBidi" w:cstheme="majorBidi"/>
          <w:rtl/>
        </w:rPr>
        <w:t xml:space="preserve"> הרכש הממשלתי. </w:t>
      </w:r>
      <w:hyperlink r:id="rId9" w:history="1">
        <w:r w:rsidR="00A23C4F" w:rsidRPr="006370A2">
          <w:rPr>
            <w:rStyle w:val="Hyperlink"/>
            <w:rFonts w:asciiTheme="majorBidi" w:hAnsiTheme="majorBidi" w:cstheme="majorBidi"/>
          </w:rPr>
          <w:t>https://www.mr.gov.il/Pages/HomePage.aspx</w:t>
        </w:r>
      </w:hyperlink>
    </w:p>
    <w:p w:rsidR="00A23C4F" w:rsidRPr="006370A2" w:rsidRDefault="00A23C4F" w:rsidP="002C6288">
      <w:pPr>
        <w:numPr>
          <w:ilvl w:val="0"/>
          <w:numId w:val="11"/>
        </w:numPr>
        <w:spacing w:after="0" w:line="360" w:lineRule="auto"/>
        <w:jc w:val="both"/>
        <w:rPr>
          <w:rFonts w:asciiTheme="majorBidi" w:hAnsiTheme="majorBidi" w:cstheme="majorBidi"/>
          <w:rtl/>
        </w:rPr>
      </w:pPr>
      <w:r w:rsidRPr="006370A2">
        <w:rPr>
          <w:rFonts w:asciiTheme="majorBidi" w:hAnsiTheme="majorBidi" w:cstheme="majorBidi"/>
          <w:rtl/>
        </w:rPr>
        <w:t xml:space="preserve">גורמים העוסקים בתחום מוזמנים להשיב לפנייה עד ולא יאוחר מיום </w:t>
      </w:r>
      <w:r w:rsidR="002C6288">
        <w:rPr>
          <w:rFonts w:asciiTheme="majorBidi" w:hAnsiTheme="majorBidi" w:cstheme="majorBidi"/>
        </w:rPr>
        <w:t>5</w:t>
      </w:r>
      <w:r w:rsidRPr="006370A2">
        <w:rPr>
          <w:rFonts w:asciiTheme="majorBidi" w:hAnsiTheme="majorBidi" w:cstheme="majorBidi"/>
          <w:rtl/>
        </w:rPr>
        <w:t xml:space="preserve">/07/2018 בשעה </w:t>
      </w:r>
      <w:r w:rsidR="002C6288">
        <w:rPr>
          <w:rFonts w:asciiTheme="majorBidi" w:hAnsiTheme="majorBidi" w:cstheme="majorBidi" w:hint="cs"/>
          <w:rtl/>
        </w:rPr>
        <w:t>12</w:t>
      </w:r>
      <w:r w:rsidRPr="006370A2">
        <w:rPr>
          <w:rFonts w:asciiTheme="majorBidi" w:hAnsiTheme="majorBidi" w:cstheme="majorBidi"/>
          <w:rtl/>
        </w:rPr>
        <w:t xml:space="preserve">:00. את המענה יש להכין ולהגיש בהתאם להנחיות שבנוסח הפנייה המלא. שאלות הבהרה ניתן להפנות לרשות עד ולא יאוחר מיום </w:t>
      </w:r>
      <w:r w:rsidR="002C6288">
        <w:rPr>
          <w:rFonts w:asciiTheme="majorBidi" w:hAnsiTheme="majorBidi" w:cstheme="majorBidi" w:hint="cs"/>
          <w:rtl/>
        </w:rPr>
        <w:t>24</w:t>
      </w:r>
      <w:r w:rsidRPr="006370A2">
        <w:rPr>
          <w:rFonts w:asciiTheme="majorBidi" w:hAnsiTheme="majorBidi" w:cstheme="majorBidi"/>
          <w:rtl/>
        </w:rPr>
        <w:t>/</w:t>
      </w:r>
      <w:r w:rsidR="00623C6A" w:rsidRPr="006370A2">
        <w:rPr>
          <w:rFonts w:asciiTheme="majorBidi" w:hAnsiTheme="majorBidi" w:cstheme="majorBidi"/>
          <w:rtl/>
        </w:rPr>
        <w:t>06</w:t>
      </w:r>
      <w:r w:rsidRPr="006370A2">
        <w:rPr>
          <w:rFonts w:asciiTheme="majorBidi" w:hAnsiTheme="majorBidi" w:cstheme="majorBidi"/>
          <w:rtl/>
        </w:rPr>
        <w:t xml:space="preserve">/2018, למר יעקב קידר- מנהל אגף מיפוי ומדידות ברשות הבדואים, בדוא"ל לכתובת </w:t>
      </w:r>
      <w:r w:rsidRPr="006370A2">
        <w:rPr>
          <w:rFonts w:asciiTheme="majorBidi" w:hAnsiTheme="majorBidi" w:cstheme="majorBidi"/>
        </w:rPr>
        <w:t>yaakovke@moag.gov.il</w:t>
      </w:r>
    </w:p>
    <w:p w:rsidR="00A23C4F" w:rsidRPr="006370A2" w:rsidRDefault="00A23C4F" w:rsidP="002C6288">
      <w:pPr>
        <w:numPr>
          <w:ilvl w:val="0"/>
          <w:numId w:val="11"/>
        </w:numPr>
        <w:spacing w:after="0" w:line="360" w:lineRule="auto"/>
        <w:jc w:val="both"/>
        <w:rPr>
          <w:rFonts w:asciiTheme="majorBidi" w:hAnsiTheme="majorBidi" w:cstheme="majorBidi"/>
          <w:rtl/>
        </w:rPr>
      </w:pPr>
      <w:r w:rsidRPr="006370A2">
        <w:rPr>
          <w:rFonts w:asciiTheme="majorBidi" w:hAnsiTheme="majorBidi" w:cstheme="majorBidi"/>
          <w:rtl/>
        </w:rPr>
        <w:t>מטרת הפנייה הינה קבלת מידע והיא אינה מהווה מכרז, הזמנה להציע הצעות, התקשרות, הצעה או הזמנה להתקשר. בחירת הגורם וקביעת המערכות והטכנולוגיות שייעשה בהן שימוש ייעשו ע"פ שיקול דעת הרשות בדרך שתיבחר, לרבות בדרך של מכרז, הליכים תחרותיים אחרים ו/או התקשרות בדרך אחרת, בכפוף לכל דין. הרשות שומרת על זכותה לבטל את הפנייה, בכל שלב, לפי שיקול דעתה הבלעדי.</w:t>
      </w:r>
    </w:p>
    <w:p w:rsidR="00A23C4F" w:rsidRPr="006370A2" w:rsidRDefault="00A23C4F" w:rsidP="002C6288">
      <w:pPr>
        <w:numPr>
          <w:ilvl w:val="0"/>
          <w:numId w:val="11"/>
        </w:numPr>
        <w:spacing w:after="0" w:line="360" w:lineRule="auto"/>
        <w:jc w:val="both"/>
        <w:rPr>
          <w:rFonts w:asciiTheme="majorBidi" w:hAnsiTheme="majorBidi" w:cstheme="majorBidi"/>
          <w:rtl/>
        </w:rPr>
      </w:pPr>
      <w:r w:rsidRPr="006370A2">
        <w:rPr>
          <w:rFonts w:asciiTheme="majorBidi" w:hAnsiTheme="majorBidi" w:cstheme="majorBidi"/>
          <w:rtl/>
        </w:rPr>
        <w:t>מודעה זו מהווה הודעה על פרסום הפנייה בלבד. בכל מקרה של סתירה בין מודעה זו לבין מסמכי הפנייה, האמור במסמכי הפנייה יגבר.</w:t>
      </w:r>
    </w:p>
    <w:p w:rsidR="00A23C4F" w:rsidRDefault="00A23C4F" w:rsidP="002C6288">
      <w:pPr>
        <w:spacing w:after="0" w:line="360" w:lineRule="auto"/>
        <w:ind w:left="360"/>
        <w:jc w:val="both"/>
        <w:rPr>
          <w:rFonts w:asciiTheme="majorBidi" w:hAnsiTheme="majorBidi" w:cstheme="majorBidi"/>
          <w:rtl/>
        </w:rPr>
      </w:pPr>
    </w:p>
    <w:p w:rsidR="002C6288" w:rsidRDefault="002C6288" w:rsidP="002C6288">
      <w:pPr>
        <w:spacing w:after="0" w:line="360" w:lineRule="auto"/>
        <w:ind w:left="360"/>
        <w:jc w:val="both"/>
        <w:rPr>
          <w:rFonts w:asciiTheme="majorBidi" w:hAnsiTheme="majorBidi" w:cstheme="majorBidi"/>
          <w:rtl/>
        </w:rPr>
      </w:pPr>
    </w:p>
    <w:p w:rsidR="002C6288" w:rsidRPr="006370A2" w:rsidRDefault="002C6288" w:rsidP="002C6288">
      <w:pPr>
        <w:spacing w:after="0" w:line="360" w:lineRule="auto"/>
        <w:ind w:left="360"/>
        <w:jc w:val="both"/>
        <w:rPr>
          <w:rFonts w:asciiTheme="majorBidi" w:hAnsiTheme="majorBidi" w:cstheme="majorBidi"/>
          <w:rtl/>
        </w:rPr>
      </w:pPr>
      <w:bookmarkStart w:id="0" w:name="_GoBack"/>
      <w:bookmarkEnd w:id="0"/>
    </w:p>
    <w:p w:rsidR="00A23C4F" w:rsidRPr="006370A2" w:rsidRDefault="00A23C4F" w:rsidP="002C6288">
      <w:pPr>
        <w:spacing w:after="0" w:line="360" w:lineRule="auto"/>
        <w:ind w:left="360"/>
        <w:rPr>
          <w:rFonts w:asciiTheme="majorBidi" w:hAnsiTheme="majorBidi" w:cstheme="majorBidi"/>
          <w:rtl/>
        </w:rPr>
      </w:pP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t>בברכה</w:t>
      </w:r>
    </w:p>
    <w:p w:rsidR="00A23C4F" w:rsidRPr="006370A2" w:rsidRDefault="00A23C4F" w:rsidP="00A23C4F">
      <w:pPr>
        <w:spacing w:after="0" w:line="360" w:lineRule="auto"/>
        <w:ind w:left="360"/>
        <w:rPr>
          <w:rFonts w:asciiTheme="majorBidi" w:hAnsiTheme="majorBidi" w:cstheme="majorBidi"/>
          <w:rtl/>
        </w:rPr>
      </w:pP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t>יו"ר וועדת המכרזים</w:t>
      </w:r>
    </w:p>
    <w:p w:rsidR="00A23C4F" w:rsidRPr="006370A2" w:rsidRDefault="00A23C4F" w:rsidP="00A23C4F">
      <w:pPr>
        <w:spacing w:after="0" w:line="360" w:lineRule="auto"/>
        <w:ind w:left="360"/>
        <w:rPr>
          <w:rFonts w:asciiTheme="majorBidi" w:hAnsiTheme="majorBidi" w:cstheme="majorBidi"/>
          <w:rtl/>
        </w:rPr>
      </w:pP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r>
      <w:r w:rsidRPr="006370A2">
        <w:rPr>
          <w:rFonts w:asciiTheme="majorBidi" w:hAnsiTheme="majorBidi" w:cstheme="majorBidi"/>
          <w:rtl/>
        </w:rPr>
        <w:tab/>
        <w:t>הרשות לפיתוח והתיישבות הבדואים בנגב</w:t>
      </w:r>
    </w:p>
    <w:p w:rsidR="00005376" w:rsidRPr="006370A2" w:rsidRDefault="000B09E5" w:rsidP="00A23C4F">
      <w:pPr>
        <w:rPr>
          <w:rFonts w:asciiTheme="majorBidi" w:hAnsiTheme="majorBidi" w:cstheme="majorBidi"/>
          <w:sz w:val="24"/>
          <w:szCs w:val="24"/>
          <w:rtl/>
        </w:rPr>
      </w:pPr>
      <w:r w:rsidRPr="006370A2">
        <w:rPr>
          <w:rFonts w:asciiTheme="majorBidi" w:hAnsiTheme="majorBidi" w:cstheme="majorBidi"/>
          <w:b/>
          <w:bCs/>
          <w:sz w:val="24"/>
          <w:szCs w:val="24"/>
          <w:u w:val="single"/>
          <w:rtl/>
        </w:rPr>
        <w:br/>
      </w:r>
    </w:p>
    <w:p w:rsidR="00E9271F" w:rsidRPr="006370A2" w:rsidRDefault="00005376" w:rsidP="00433469">
      <w:pPr>
        <w:rPr>
          <w:rFonts w:asciiTheme="majorBidi" w:hAnsiTheme="majorBidi" w:cstheme="majorBidi"/>
          <w:sz w:val="24"/>
          <w:szCs w:val="24"/>
          <w:rtl/>
        </w:rPr>
      </w:pPr>
      <w:r w:rsidRPr="006370A2">
        <w:rPr>
          <w:rFonts w:asciiTheme="majorBidi" w:hAnsiTheme="majorBidi" w:cstheme="majorBidi"/>
          <w:sz w:val="24"/>
          <w:szCs w:val="24"/>
          <w:rtl/>
        </w:rPr>
        <w:tab/>
      </w:r>
    </w:p>
    <w:p w:rsidR="00E9271F" w:rsidRPr="006370A2" w:rsidRDefault="00E9271F" w:rsidP="00433469">
      <w:pPr>
        <w:rPr>
          <w:rFonts w:asciiTheme="majorBidi" w:hAnsiTheme="majorBidi" w:cstheme="majorBidi"/>
          <w:sz w:val="24"/>
          <w:szCs w:val="24"/>
          <w:rtl/>
        </w:rPr>
      </w:pPr>
    </w:p>
    <w:p w:rsidR="00005376" w:rsidRPr="000B09E5" w:rsidRDefault="00005376" w:rsidP="00F14C6C">
      <w:pPr>
        <w:rPr>
          <w:rFonts w:cs="David"/>
          <w:sz w:val="24"/>
          <w:szCs w:val="24"/>
          <w:rtl/>
        </w:rPr>
      </w:pPr>
      <w:r>
        <w:rPr>
          <w:rFonts w:cs="David" w:hint="cs"/>
          <w:sz w:val="24"/>
          <w:szCs w:val="24"/>
          <w:rtl/>
        </w:rPr>
        <w:lastRenderedPageBreak/>
        <w:tab/>
      </w:r>
      <w:r>
        <w:rPr>
          <w:rFonts w:cs="David" w:hint="cs"/>
          <w:sz w:val="24"/>
          <w:szCs w:val="24"/>
          <w:rtl/>
        </w:rPr>
        <w:tab/>
      </w:r>
    </w:p>
    <w:sectPr w:rsidR="00005376" w:rsidRPr="000B09E5" w:rsidSect="00AC4CB0">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79DB" w:rsidRDefault="00CA79DB" w:rsidP="002879E2">
      <w:pPr>
        <w:spacing w:after="0" w:line="240" w:lineRule="auto"/>
      </w:pPr>
      <w:r>
        <w:separator/>
      </w:r>
    </w:p>
  </w:endnote>
  <w:endnote w:type="continuationSeparator" w:id="0">
    <w:p w:rsidR="00CA79DB" w:rsidRDefault="00CA79DB" w:rsidP="00287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79E2" w:rsidRPr="00626AA1" w:rsidRDefault="002879E2" w:rsidP="00425B1E">
    <w:pPr>
      <w:pStyle w:val="a7"/>
      <w:tabs>
        <w:tab w:val="clear" w:pos="4153"/>
        <w:tab w:val="clear" w:pos="8306"/>
        <w:tab w:val="right" w:pos="9070"/>
      </w:tabs>
      <w:jc w:val="center"/>
      <w:rPr>
        <w:rFonts w:cs="David"/>
        <w:sz w:val="21"/>
        <w:szCs w:val="21"/>
        <w:rtl/>
      </w:rPr>
    </w:pPr>
    <w:r w:rsidRPr="00626AA1">
      <w:rPr>
        <w:rFonts w:cs="David" w:hint="cs"/>
        <w:sz w:val="21"/>
        <w:szCs w:val="21"/>
        <w:rtl/>
      </w:rPr>
      <w:t>רח' מצדה 6, באר שבע, טל: 08-62687</w:t>
    </w:r>
    <w:r w:rsidR="00425B1E">
      <w:rPr>
        <w:rFonts w:cs="David" w:hint="cs"/>
        <w:sz w:val="21"/>
        <w:szCs w:val="21"/>
        <w:rtl/>
      </w:rPr>
      <w:t>00</w:t>
    </w:r>
    <w:r w:rsidRPr="00626AA1">
      <w:rPr>
        <w:rFonts w:cs="David" w:hint="cs"/>
        <w:sz w:val="21"/>
        <w:szCs w:val="21"/>
        <w:rtl/>
      </w:rPr>
      <w:t>, פקס: 08-6268729</w:t>
    </w:r>
  </w:p>
  <w:p w:rsidR="002879E2" w:rsidRPr="00626AA1" w:rsidRDefault="002879E2" w:rsidP="00425B1E">
    <w:pPr>
      <w:pStyle w:val="a7"/>
      <w:tabs>
        <w:tab w:val="clear" w:pos="4153"/>
        <w:tab w:val="clear" w:pos="8306"/>
        <w:tab w:val="center" w:pos="4570"/>
        <w:tab w:val="right" w:pos="9070"/>
      </w:tabs>
      <w:bidi w:val="0"/>
      <w:spacing w:before="60"/>
      <w:jc w:val="center"/>
      <w:rPr>
        <w:rFonts w:ascii="Times New Roman" w:hAnsi="Times New Roman" w:cs="David"/>
        <w:sz w:val="18"/>
        <w:szCs w:val="18"/>
      </w:rPr>
    </w:pPr>
    <w:r w:rsidRPr="00626AA1">
      <w:rPr>
        <w:rFonts w:ascii="Times New Roman" w:hAnsi="Times New Roman" w:cs="David"/>
        <w:noProof/>
        <w:sz w:val="18"/>
        <w:szCs w:val="18"/>
      </w:rPr>
      <mc:AlternateContent>
        <mc:Choice Requires="wps">
          <w:drawing>
            <wp:anchor distT="4294967295" distB="4294967295" distL="114300" distR="114300" simplePos="0" relativeHeight="251662336" behindDoc="0" locked="0" layoutInCell="1" allowOverlap="1" wp14:anchorId="018D23E5" wp14:editId="1EA6A81D">
              <wp:simplePos x="0" y="0"/>
              <wp:positionH relativeFrom="page">
                <wp:posOffset>2076450</wp:posOffset>
              </wp:positionH>
              <wp:positionV relativeFrom="paragraph">
                <wp:posOffset>18414</wp:posOffset>
              </wp:positionV>
              <wp:extent cx="3381375" cy="0"/>
              <wp:effectExtent l="0" t="0" r="9525" b="19050"/>
              <wp:wrapNone/>
              <wp:docPr id="14"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1375" cy="0"/>
                      </a:xfrm>
                      <a:prstGeom prst="line">
                        <a:avLst/>
                      </a:prstGeom>
                      <a:noFill/>
                      <a:ln w="9525">
                        <a:solidFill>
                          <a:srgbClr val="0000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3CF438" id="Line 16" o:spid="_x0000_s1026" style="position:absolute;left:0;text-align:left;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63.5pt,1.45pt" to="429.7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7YvFg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" strokecolor="#009">
              <w10:wrap anchorx="page"/>
            </v:line>
          </w:pict>
        </mc:Fallback>
      </mc:AlternateContent>
    </w:r>
    <w:proofErr w:type="gramStart"/>
    <w:r w:rsidRPr="00626AA1">
      <w:rPr>
        <w:rFonts w:ascii="Times New Roman" w:hAnsi="Times New Roman" w:cs="David"/>
        <w:sz w:val="18"/>
        <w:szCs w:val="18"/>
      </w:rPr>
      <w:t xml:space="preserve">6  </w:t>
    </w:r>
    <w:proofErr w:type="spellStart"/>
    <w:r w:rsidRPr="00626AA1">
      <w:rPr>
        <w:rFonts w:ascii="Times New Roman" w:hAnsi="Times New Roman" w:cs="David"/>
        <w:sz w:val="18"/>
        <w:szCs w:val="18"/>
      </w:rPr>
      <w:t>masada</w:t>
    </w:r>
    <w:proofErr w:type="spellEnd"/>
    <w:proofErr w:type="gramEnd"/>
    <w:r w:rsidRPr="00626AA1">
      <w:rPr>
        <w:rFonts w:ascii="Times New Roman" w:hAnsi="Times New Roman" w:cs="David"/>
        <w:sz w:val="18"/>
        <w:szCs w:val="18"/>
      </w:rPr>
      <w:t xml:space="preserve"> St. Beer-</w:t>
    </w:r>
    <w:proofErr w:type="spellStart"/>
    <w:r w:rsidRPr="00626AA1">
      <w:rPr>
        <w:rFonts w:ascii="Times New Roman" w:hAnsi="Times New Roman" w:cs="David"/>
        <w:sz w:val="18"/>
        <w:szCs w:val="18"/>
      </w:rPr>
      <w:t>Sheva</w:t>
    </w:r>
    <w:proofErr w:type="spellEnd"/>
    <w:r w:rsidRPr="00626AA1">
      <w:rPr>
        <w:rFonts w:ascii="Times New Roman" w:hAnsi="Times New Roman" w:cs="David"/>
        <w:sz w:val="18"/>
        <w:szCs w:val="18"/>
      </w:rPr>
      <w:t xml:space="preserve">, Tel: +972 (8) </w:t>
    </w:r>
    <w:r w:rsidRPr="00626AA1">
      <w:rPr>
        <w:rFonts w:cs="David" w:hint="cs"/>
        <w:sz w:val="21"/>
        <w:szCs w:val="21"/>
        <w:rtl/>
      </w:rPr>
      <w:t>62687</w:t>
    </w:r>
    <w:r w:rsidR="00425B1E">
      <w:rPr>
        <w:rFonts w:cs="David" w:hint="cs"/>
        <w:sz w:val="21"/>
        <w:szCs w:val="21"/>
        <w:rtl/>
      </w:rPr>
      <w:t>00</w:t>
    </w:r>
    <w:r w:rsidRPr="00626AA1">
      <w:rPr>
        <w:rFonts w:ascii="Times New Roman" w:hAnsi="Times New Roman" w:cs="David"/>
        <w:sz w:val="18"/>
        <w:szCs w:val="18"/>
      </w:rPr>
      <w:t>, Fax: +972 (8)</w:t>
    </w:r>
    <w:r w:rsidRPr="00626AA1">
      <w:rPr>
        <w:rFonts w:cs="David" w:hint="cs"/>
        <w:sz w:val="21"/>
        <w:szCs w:val="21"/>
        <w:rtl/>
      </w:rPr>
      <w:t xml:space="preserve"> 6268729</w:t>
    </w:r>
  </w:p>
  <w:p w:rsidR="002879E2" w:rsidRPr="00626AA1" w:rsidRDefault="002879E2" w:rsidP="00425B1E">
    <w:pPr>
      <w:jc w:val="center"/>
      <w:rPr>
        <w:rFonts w:cs="David"/>
        <w:sz w:val="20"/>
        <w:szCs w:val="20"/>
      </w:rPr>
    </w:pPr>
    <w:r w:rsidRPr="00626AA1">
      <w:rPr>
        <w:rFonts w:ascii="Arial" w:hAnsi="Arial" w:cs="Arial" w:hint="cs"/>
        <w:sz w:val="20"/>
        <w:szCs w:val="20"/>
        <w:rtl/>
        <w:lang w:bidi="ar-EG"/>
      </w:rPr>
      <w:t>شارع</w:t>
    </w:r>
    <w:r w:rsidRPr="00626AA1">
      <w:rPr>
        <w:rFonts w:cs="David" w:hint="cs"/>
        <w:sz w:val="20"/>
        <w:szCs w:val="20"/>
        <w:rtl/>
      </w:rPr>
      <w:t xml:space="preserve"> </w:t>
    </w:r>
    <w:r w:rsidRPr="00626AA1">
      <w:rPr>
        <w:rStyle w:val="hps"/>
        <w:rFonts w:ascii="Arial" w:hAnsi="Arial" w:cs="Arial" w:hint="cs"/>
        <w:rtl/>
        <w:lang w:bidi="ar-SA"/>
      </w:rPr>
      <w:t>مسعدة</w:t>
    </w:r>
    <w:r w:rsidRPr="00626AA1">
      <w:rPr>
        <w:rStyle w:val="hps"/>
        <w:rFonts w:ascii="Arial" w:hAnsi="Arial" w:cs="David" w:hint="cs"/>
        <w:rtl/>
      </w:rPr>
      <w:t xml:space="preserve"> </w:t>
    </w:r>
    <w:r w:rsidRPr="00626AA1">
      <w:rPr>
        <w:rStyle w:val="hps"/>
        <w:rFonts w:ascii="Arial" w:hAnsi="Arial" w:cs="David" w:hint="cs"/>
        <w:sz w:val="16"/>
        <w:szCs w:val="16"/>
        <w:rtl/>
      </w:rPr>
      <w:t>6</w:t>
    </w:r>
    <w:r w:rsidRPr="00626AA1">
      <w:rPr>
        <w:rFonts w:cs="David" w:hint="cs"/>
        <w:sz w:val="20"/>
        <w:szCs w:val="20"/>
        <w:rtl/>
      </w:rPr>
      <w:t xml:space="preserve"> </w:t>
    </w:r>
    <w:proofErr w:type="gramStart"/>
    <w:r w:rsidRPr="00626AA1">
      <w:rPr>
        <w:rFonts w:cs="David" w:hint="cs"/>
        <w:sz w:val="20"/>
        <w:szCs w:val="20"/>
        <w:rtl/>
        <w:lang w:bidi="ar-EG"/>
      </w:rPr>
      <w:t>,</w:t>
    </w:r>
    <w:proofErr w:type="gramEnd"/>
    <w:r w:rsidRPr="00626AA1">
      <w:rPr>
        <w:rFonts w:cs="David" w:hint="cs"/>
        <w:sz w:val="20"/>
        <w:szCs w:val="20"/>
        <w:rtl/>
        <w:lang w:bidi="ar-EG"/>
      </w:rPr>
      <w:t xml:space="preserve"> </w:t>
    </w:r>
    <w:r w:rsidRPr="00626AA1">
      <w:rPr>
        <w:rFonts w:ascii="Arial" w:hAnsi="Arial" w:cs="Arial" w:hint="cs"/>
        <w:sz w:val="21"/>
        <w:szCs w:val="21"/>
        <w:rtl/>
        <w:lang w:bidi="ar-JO"/>
      </w:rPr>
      <w:t>بئر</w:t>
    </w:r>
    <w:r w:rsidRPr="00626AA1">
      <w:rPr>
        <w:rFonts w:ascii="Calibri" w:hAnsi="Calibri" w:cs="David" w:hint="cs"/>
        <w:sz w:val="21"/>
        <w:szCs w:val="21"/>
        <w:rtl/>
        <w:lang w:bidi="ar-JO"/>
      </w:rPr>
      <w:t xml:space="preserve"> </w:t>
    </w:r>
    <w:r w:rsidRPr="00626AA1">
      <w:rPr>
        <w:rFonts w:ascii="Arial" w:hAnsi="Arial" w:cs="Arial" w:hint="cs"/>
        <w:sz w:val="21"/>
        <w:szCs w:val="21"/>
        <w:rtl/>
        <w:lang w:bidi="ar-JO"/>
      </w:rPr>
      <w:t>السبع</w:t>
    </w:r>
    <w:r w:rsidRPr="00626AA1">
      <w:rPr>
        <w:rFonts w:cs="David" w:hint="cs"/>
        <w:sz w:val="20"/>
        <w:szCs w:val="20"/>
        <w:rtl/>
      </w:rPr>
      <w:t>,</w:t>
    </w:r>
    <w:r w:rsidRPr="00626AA1">
      <w:rPr>
        <w:rFonts w:cs="David" w:hint="cs"/>
        <w:sz w:val="20"/>
        <w:szCs w:val="20"/>
        <w:rtl/>
        <w:lang w:bidi="ar-EG"/>
      </w:rPr>
      <w:t xml:space="preserve"> </w:t>
    </w:r>
    <w:r w:rsidRPr="00626AA1">
      <w:rPr>
        <w:rFonts w:ascii="Arial" w:hAnsi="Arial" w:cs="Arial" w:hint="cs"/>
        <w:sz w:val="20"/>
        <w:szCs w:val="20"/>
        <w:rtl/>
        <w:lang w:bidi="ar-EG"/>
      </w:rPr>
      <w:t>هاتف</w:t>
    </w:r>
    <w:r w:rsidRPr="00626AA1">
      <w:rPr>
        <w:rFonts w:cs="David" w:hint="cs"/>
        <w:sz w:val="20"/>
        <w:szCs w:val="20"/>
        <w:rtl/>
        <w:lang w:bidi="ar-EG"/>
      </w:rPr>
      <w:t>:</w:t>
    </w:r>
    <w:r w:rsidRPr="00626AA1">
      <w:rPr>
        <w:rFonts w:cs="David" w:hint="cs"/>
        <w:sz w:val="21"/>
        <w:szCs w:val="21"/>
        <w:rtl/>
      </w:rPr>
      <w:t xml:space="preserve"> 08-62687</w:t>
    </w:r>
    <w:r w:rsidR="00425B1E">
      <w:rPr>
        <w:rFonts w:cs="David" w:hint="cs"/>
        <w:sz w:val="21"/>
        <w:szCs w:val="21"/>
        <w:rtl/>
      </w:rPr>
      <w:t>00</w:t>
    </w:r>
    <w:r w:rsidRPr="00626AA1">
      <w:rPr>
        <w:rFonts w:cs="David" w:hint="cs"/>
        <w:sz w:val="20"/>
        <w:szCs w:val="20"/>
        <w:rtl/>
      </w:rPr>
      <w:t xml:space="preserve"> </w:t>
    </w:r>
    <w:r w:rsidRPr="00626AA1">
      <w:rPr>
        <w:rFonts w:cs="David" w:hint="cs"/>
        <w:sz w:val="20"/>
        <w:szCs w:val="20"/>
        <w:rtl/>
        <w:lang w:bidi="ar-EG"/>
      </w:rPr>
      <w:t xml:space="preserve">, </w:t>
    </w:r>
    <w:r w:rsidRPr="00626AA1">
      <w:rPr>
        <w:rFonts w:ascii="Arial" w:hAnsi="Arial" w:cs="Arial" w:hint="cs"/>
        <w:sz w:val="20"/>
        <w:szCs w:val="20"/>
        <w:rtl/>
        <w:lang w:bidi="ar-EG"/>
      </w:rPr>
      <w:t>فاكس</w:t>
    </w:r>
    <w:r w:rsidRPr="00626AA1">
      <w:rPr>
        <w:rFonts w:cs="David" w:hint="cs"/>
        <w:sz w:val="20"/>
        <w:szCs w:val="20"/>
        <w:rtl/>
        <w:lang w:bidi="ar-EG"/>
      </w:rPr>
      <w:t>:</w:t>
    </w:r>
    <w:r w:rsidRPr="00626AA1">
      <w:rPr>
        <w:rFonts w:cs="David" w:hint="cs"/>
        <w:sz w:val="21"/>
        <w:szCs w:val="21"/>
        <w:rtl/>
      </w:rPr>
      <w:t xml:space="preserve"> 08-6268729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79DB" w:rsidRDefault="00CA79DB" w:rsidP="002879E2">
      <w:pPr>
        <w:spacing w:after="0" w:line="240" w:lineRule="auto"/>
      </w:pPr>
      <w:r>
        <w:separator/>
      </w:r>
    </w:p>
  </w:footnote>
  <w:footnote w:type="continuationSeparator" w:id="0">
    <w:p w:rsidR="00CA79DB" w:rsidRDefault="00CA79DB" w:rsidP="002879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79E2" w:rsidRPr="00B72BBA" w:rsidRDefault="002879E2" w:rsidP="002879E2">
    <w:pPr>
      <w:tabs>
        <w:tab w:val="center" w:pos="4153"/>
        <w:tab w:val="right" w:pos="8306"/>
      </w:tabs>
      <w:spacing w:after="0" w:line="240" w:lineRule="auto"/>
      <w:jc w:val="center"/>
      <w:rPr>
        <w:rFonts w:ascii="Georgia" w:eastAsia="Calibri" w:hAnsi="Georgia" w:cs="Narkisim"/>
        <w:b/>
        <w:bCs/>
        <w:sz w:val="28"/>
        <w:szCs w:val="28"/>
        <w:rtl/>
      </w:rPr>
    </w:pPr>
    <w:r>
      <w:rPr>
        <w:noProof/>
        <w:color w:val="1F497D"/>
      </w:rPr>
      <w:drawing>
        <wp:anchor distT="0" distB="0" distL="114300" distR="114300" simplePos="0" relativeHeight="251660288" behindDoc="1" locked="0" layoutInCell="1" allowOverlap="1" wp14:anchorId="6E97E064" wp14:editId="53884AB2">
          <wp:simplePos x="0" y="0"/>
          <wp:positionH relativeFrom="column">
            <wp:posOffset>5462270</wp:posOffset>
          </wp:positionH>
          <wp:positionV relativeFrom="paragraph">
            <wp:posOffset>-201930</wp:posOffset>
          </wp:positionV>
          <wp:extent cx="775335" cy="757555"/>
          <wp:effectExtent l="0" t="0" r="5715" b="4445"/>
          <wp:wrapTight wrapText="bothSides">
            <wp:wrapPolygon edited="0">
              <wp:start x="0" y="0"/>
              <wp:lineTo x="0" y="21184"/>
              <wp:lineTo x="21229" y="21184"/>
              <wp:lineTo x="21229" y="0"/>
              <wp:lineTo x="0" y="0"/>
            </wp:wrapPolygon>
          </wp:wrapTight>
          <wp:docPr id="1" name="תמונה 1" descr="cid:image001.png@01CFF421.65068D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FF421.65068D20"/>
                  <pic:cNvPicPr>
                    <a:picLocks noChangeAspect="1" noChangeArrowheads="1"/>
                  </pic:cNvPicPr>
                </pic:nvPicPr>
                <pic:blipFill rotWithShape="1">
                  <a:blip r:embed="rId1" r:link="rId2">
                    <a:extLst>
                      <a:ext uri="{28A0092B-C50C-407E-A947-70E740481C1C}">
                        <a14:useLocalDpi xmlns:a14="http://schemas.microsoft.com/office/drawing/2010/main" val="0"/>
                      </a:ext>
                    </a:extLst>
                  </a:blip>
                  <a:srcRect l="26799" t="11842" r="18401"/>
                  <a:stretch/>
                </pic:blipFill>
                <pic:spPr bwMode="auto">
                  <a:xfrm>
                    <a:off x="0" y="0"/>
                    <a:ext cx="775335" cy="757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72BBA">
      <w:rPr>
        <w:rFonts w:ascii="Georgia" w:eastAsia="Calibri" w:hAnsi="Georgia" w:cs="Narkisim"/>
        <w:b/>
        <w:bCs/>
        <w:noProof/>
        <w:sz w:val="28"/>
        <w:szCs w:val="28"/>
        <w:rtl/>
      </w:rPr>
      <mc:AlternateContent>
        <mc:Choice Requires="wps">
          <w:drawing>
            <wp:anchor distT="0" distB="0" distL="114300" distR="114300" simplePos="0" relativeHeight="251659264" behindDoc="0" locked="0" layoutInCell="1" allowOverlap="1" wp14:anchorId="2EA67DEF" wp14:editId="443A098C">
              <wp:simplePos x="0" y="0"/>
              <wp:positionH relativeFrom="column">
                <wp:posOffset>-870585</wp:posOffset>
              </wp:positionH>
              <wp:positionV relativeFrom="paragraph">
                <wp:posOffset>-246380</wp:posOffset>
              </wp:positionV>
              <wp:extent cx="1120140" cy="1403985"/>
              <wp:effectExtent l="0" t="0" r="22860" b="2032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0140" cy="1403985"/>
                      </a:xfrm>
                      <a:prstGeom prst="rect">
                        <a:avLst/>
                      </a:prstGeom>
                      <a:solidFill>
                        <a:srgbClr val="FFFFFF"/>
                      </a:solidFill>
                      <a:ln w="9525">
                        <a:solidFill>
                          <a:schemeClr val="bg1"/>
                        </a:solidFill>
                        <a:miter lim="800000"/>
                        <a:headEnd/>
                        <a:tailEnd/>
                      </a:ln>
                    </wps:spPr>
                    <wps:txbx>
                      <w:txbxContent>
                        <w:p w:rsidR="002879E2" w:rsidRDefault="002879E2" w:rsidP="002879E2">
                          <w:pPr>
                            <w:rPr>
                              <w:rtl/>
                              <w:cs/>
                            </w:rPr>
                          </w:pPr>
                          <w:r>
                            <w:rPr>
                              <w:rFonts w:ascii="Arial" w:hAnsi="Arial" w:cs="Arial"/>
                              <w:noProof/>
                              <w:color w:val="0000FF"/>
                            </w:rPr>
                            <w:drawing>
                              <wp:inline distT="0" distB="0" distL="0" distR="0" wp14:anchorId="26B45B9E" wp14:editId="702B7B69">
                                <wp:extent cx="790042" cy="772769"/>
                                <wp:effectExtent l="0" t="0" r="0" b="8890"/>
                                <wp:docPr id="5" name="תמונה 5" descr="https://encrypted-tbn2.gstatic.com/images?q=tbn:ANd9GcQwkqPin5gXSbhnCJBgTo5V4cdh1bLzCxrE1PLXVgb8lWJizKVg">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91694" cy="774385"/>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EA67DEF" id="_x0000_t202" coordsize="21600,21600" o:spt="202" path="m,l,21600r21600,l21600,xe">
              <v:stroke joinstyle="miter"/>
              <v:path gradientshapeok="t" o:connecttype="rect"/>
            </v:shapetype>
            <v:shape id="תיבת טקסט 2" o:spid="_x0000_s1026" type="#_x0000_t202" style="position:absolute;left:0;text-align:left;margin-left:-68.55pt;margin-top:-19.4pt;width:88.2pt;height:110.5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" strokecolor="white [3212]">
              <v:textbox style="mso-fit-shape-to-text:t">
                <w:txbxContent>
                  <w:p w:rsidR="002879E2" w:rsidRDefault="002879E2" w:rsidP="002879E2">
                    <w:pPr>
                      <w:rPr>
                        <w:rtl/>
                        <w:cs/>
                      </w:rPr>
                    </w:pPr>
                    <w:r>
                      <w:rPr>
                        <w:rFonts w:ascii="Arial" w:hAnsi="Arial" w:cs="Arial"/>
                        <w:noProof/>
                        <w:color w:val="0000FF"/>
                      </w:rPr>
                      <w:drawing>
                        <wp:inline distT="0" distB="0" distL="0" distR="0" wp14:anchorId="26B45B9E" wp14:editId="702B7B69">
                          <wp:extent cx="790042" cy="772769"/>
                          <wp:effectExtent l="0" t="0" r="0" b="8890"/>
                          <wp:docPr id="5" name="תמונה 5" descr="https://encrypted-tbn2.gstatic.com/images?q=tbn:ANd9GcQwkqPin5gXSbhnCJBgTo5V4cdh1bLzCxrE1PLXVgb8lWJizKV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91694" cy="774385"/>
                                  </a:xfrm>
                                  <a:prstGeom prst="rect">
                                    <a:avLst/>
                                  </a:prstGeom>
                                  <a:noFill/>
                                  <a:ln>
                                    <a:noFill/>
                                  </a:ln>
                                </pic:spPr>
                              </pic:pic>
                            </a:graphicData>
                          </a:graphic>
                        </wp:inline>
                      </w:drawing>
                    </w:r>
                  </w:p>
                </w:txbxContent>
              </v:textbox>
            </v:shape>
          </w:pict>
        </mc:Fallback>
      </mc:AlternateContent>
    </w:r>
    <w:r w:rsidRPr="00B72BBA">
      <w:rPr>
        <w:rFonts w:ascii="Georgia" w:eastAsia="Calibri" w:hAnsi="Georgia" w:cs="Narkisim" w:hint="cs"/>
        <w:b/>
        <w:bCs/>
        <w:sz w:val="28"/>
        <w:szCs w:val="28"/>
        <w:rtl/>
      </w:rPr>
      <w:t>מדינת ישראל</w:t>
    </w:r>
  </w:p>
  <w:p w:rsidR="002879E2" w:rsidRPr="00B72BBA" w:rsidRDefault="002879E2" w:rsidP="002879E2">
    <w:pPr>
      <w:tabs>
        <w:tab w:val="center" w:pos="4153"/>
        <w:tab w:val="right" w:pos="8306"/>
      </w:tabs>
      <w:spacing w:after="0" w:line="240" w:lineRule="auto"/>
      <w:jc w:val="center"/>
      <w:rPr>
        <w:rFonts w:ascii="Georgia" w:eastAsia="Calibri" w:hAnsi="Georgia" w:cs="Narkisim"/>
        <w:b/>
        <w:bCs/>
        <w:sz w:val="28"/>
        <w:szCs w:val="28"/>
        <w:rtl/>
      </w:rPr>
    </w:pPr>
    <w:r>
      <w:rPr>
        <w:rFonts w:ascii="Georgia" w:eastAsia="Calibri" w:hAnsi="Georgia" w:cs="Narkisim" w:hint="cs"/>
        <w:b/>
        <w:bCs/>
        <w:sz w:val="28"/>
        <w:szCs w:val="28"/>
        <w:rtl/>
      </w:rPr>
      <w:t>הרשות לפיתוח</w:t>
    </w:r>
    <w:r w:rsidRPr="00B72BBA">
      <w:rPr>
        <w:rFonts w:ascii="Georgia" w:eastAsia="Calibri" w:hAnsi="Georgia" w:cs="Narkisim" w:hint="cs"/>
        <w:b/>
        <w:bCs/>
        <w:sz w:val="28"/>
        <w:szCs w:val="28"/>
        <w:rtl/>
      </w:rPr>
      <w:t xml:space="preserve"> </w:t>
    </w:r>
    <w:r>
      <w:rPr>
        <w:rFonts w:ascii="Georgia" w:eastAsia="Calibri" w:hAnsi="Georgia" w:cs="Narkisim" w:hint="cs"/>
        <w:b/>
        <w:bCs/>
        <w:sz w:val="28"/>
        <w:szCs w:val="28"/>
        <w:rtl/>
      </w:rPr>
      <w:t>ו</w:t>
    </w:r>
    <w:r w:rsidRPr="00B72BBA">
      <w:rPr>
        <w:rFonts w:ascii="Georgia" w:eastAsia="Calibri" w:hAnsi="Georgia" w:cs="Narkisim" w:hint="cs"/>
        <w:b/>
        <w:bCs/>
        <w:sz w:val="28"/>
        <w:szCs w:val="28"/>
        <w:rtl/>
      </w:rPr>
      <w:t>התיישבות הבדואים בנגב</w:t>
    </w:r>
  </w:p>
  <w:p w:rsidR="00E64D54" w:rsidRDefault="00E64D54" w:rsidP="002879E2">
    <w:pPr>
      <w:tabs>
        <w:tab w:val="center" w:pos="4153"/>
        <w:tab w:val="center" w:pos="4337"/>
        <w:tab w:val="right" w:pos="8306"/>
      </w:tabs>
      <w:spacing w:after="0" w:line="240" w:lineRule="auto"/>
      <w:jc w:val="center"/>
      <w:rPr>
        <w:rFonts w:ascii="Calibri" w:eastAsia="Calibri" w:hAnsi="Calibri" w:cs="Narkisim"/>
        <w:b/>
        <w:bCs/>
      </w:rPr>
    </w:pPr>
  </w:p>
  <w:p w:rsidR="002879E2" w:rsidRPr="00BA12E3" w:rsidRDefault="002879E2" w:rsidP="002879E2">
    <w:pPr>
      <w:tabs>
        <w:tab w:val="center" w:pos="4153"/>
        <w:tab w:val="center" w:pos="4337"/>
        <w:tab w:val="right" w:pos="8306"/>
      </w:tabs>
      <w:spacing w:after="0" w:line="240" w:lineRule="auto"/>
      <w:jc w:val="center"/>
      <w:rPr>
        <w:rFonts w:ascii="Calibri" w:eastAsia="Calibri" w:hAnsi="Calibri" w:cs="Narkisim"/>
        <w:b/>
        <w:bCs/>
        <w:color w:val="000000" w:themeColor="text1"/>
        <w:rtl/>
      </w:rPr>
    </w:pPr>
  </w:p>
  <w:p w:rsidR="00E64D54" w:rsidRPr="00B72BBA" w:rsidRDefault="00E64D54" w:rsidP="002879E2">
    <w:pPr>
      <w:tabs>
        <w:tab w:val="center" w:pos="4153"/>
        <w:tab w:val="center" w:pos="4337"/>
        <w:tab w:val="right" w:pos="8306"/>
      </w:tabs>
      <w:spacing w:after="0" w:line="240" w:lineRule="auto"/>
      <w:jc w:val="center"/>
      <w:rPr>
        <w:rFonts w:ascii="Calibri" w:eastAsia="Calibri" w:hAnsi="Calibri" w:cs="Narkisim"/>
        <w:b/>
        <w:bCs/>
        <w:rtl/>
      </w:rPr>
    </w:pPr>
  </w:p>
  <w:p w:rsidR="002879E2" w:rsidRDefault="002879E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A795D"/>
    <w:multiLevelType w:val="hybridMultilevel"/>
    <w:tmpl w:val="50FC3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71107"/>
    <w:multiLevelType w:val="hybridMultilevel"/>
    <w:tmpl w:val="FFB8C5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496202C5"/>
    <w:multiLevelType w:val="hybridMultilevel"/>
    <w:tmpl w:val="652CC186"/>
    <w:lvl w:ilvl="0" w:tplc="CBC83CE4">
      <w:start w:val="1"/>
      <w:numFmt w:val="bullet"/>
      <w:lvlText w:val=""/>
      <w:lvlJc w:val="left"/>
      <w:pPr>
        <w:ind w:left="804" w:hanging="360"/>
      </w:pPr>
      <w:rPr>
        <w:rFonts w:ascii="Symbol" w:eastAsiaTheme="minorHAnsi" w:hAnsi="Symbol" w:cs="David"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3" w15:restartNumberingAfterBreak="0">
    <w:nsid w:val="4A3045A2"/>
    <w:multiLevelType w:val="hybridMultilevel"/>
    <w:tmpl w:val="08ECB4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AA14908"/>
    <w:multiLevelType w:val="hybridMultilevel"/>
    <w:tmpl w:val="88440BBA"/>
    <w:lvl w:ilvl="0" w:tplc="390C0C78">
      <w:start w:val="1"/>
      <w:numFmt w:val="decimal"/>
      <w:lvlText w:val="%1."/>
      <w:lvlJc w:val="left"/>
      <w:pPr>
        <w:ind w:left="36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FF417BA"/>
    <w:multiLevelType w:val="hybridMultilevel"/>
    <w:tmpl w:val="C2746EEA"/>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6" w15:restartNumberingAfterBreak="0">
    <w:nsid w:val="62757EAC"/>
    <w:multiLevelType w:val="hybridMultilevel"/>
    <w:tmpl w:val="9FF2B5F4"/>
    <w:lvl w:ilvl="0" w:tplc="04090001">
      <w:start w:val="1"/>
      <w:numFmt w:val="bullet"/>
      <w:lvlText w:val=""/>
      <w:lvlJc w:val="left"/>
      <w:pPr>
        <w:ind w:left="1164" w:hanging="360"/>
      </w:pPr>
      <w:rPr>
        <w:rFonts w:ascii="Symbol" w:hAnsi="Symbol" w:hint="default"/>
      </w:rPr>
    </w:lvl>
    <w:lvl w:ilvl="1" w:tplc="04090003" w:tentative="1">
      <w:start w:val="1"/>
      <w:numFmt w:val="bullet"/>
      <w:lvlText w:val="o"/>
      <w:lvlJc w:val="left"/>
      <w:pPr>
        <w:ind w:left="1884" w:hanging="360"/>
      </w:pPr>
      <w:rPr>
        <w:rFonts w:ascii="Courier New" w:hAnsi="Courier New" w:cs="Courier New" w:hint="default"/>
      </w:rPr>
    </w:lvl>
    <w:lvl w:ilvl="2" w:tplc="04090005" w:tentative="1">
      <w:start w:val="1"/>
      <w:numFmt w:val="bullet"/>
      <w:lvlText w:val=""/>
      <w:lvlJc w:val="left"/>
      <w:pPr>
        <w:ind w:left="2604" w:hanging="360"/>
      </w:pPr>
      <w:rPr>
        <w:rFonts w:ascii="Wingdings" w:hAnsi="Wingdings" w:hint="default"/>
      </w:rPr>
    </w:lvl>
    <w:lvl w:ilvl="3" w:tplc="04090001" w:tentative="1">
      <w:start w:val="1"/>
      <w:numFmt w:val="bullet"/>
      <w:lvlText w:val=""/>
      <w:lvlJc w:val="left"/>
      <w:pPr>
        <w:ind w:left="3324" w:hanging="360"/>
      </w:pPr>
      <w:rPr>
        <w:rFonts w:ascii="Symbol" w:hAnsi="Symbol" w:hint="default"/>
      </w:rPr>
    </w:lvl>
    <w:lvl w:ilvl="4" w:tplc="04090003" w:tentative="1">
      <w:start w:val="1"/>
      <w:numFmt w:val="bullet"/>
      <w:lvlText w:val="o"/>
      <w:lvlJc w:val="left"/>
      <w:pPr>
        <w:ind w:left="4044" w:hanging="360"/>
      </w:pPr>
      <w:rPr>
        <w:rFonts w:ascii="Courier New" w:hAnsi="Courier New" w:cs="Courier New" w:hint="default"/>
      </w:rPr>
    </w:lvl>
    <w:lvl w:ilvl="5" w:tplc="04090005" w:tentative="1">
      <w:start w:val="1"/>
      <w:numFmt w:val="bullet"/>
      <w:lvlText w:val=""/>
      <w:lvlJc w:val="left"/>
      <w:pPr>
        <w:ind w:left="4764" w:hanging="360"/>
      </w:pPr>
      <w:rPr>
        <w:rFonts w:ascii="Wingdings" w:hAnsi="Wingdings" w:hint="default"/>
      </w:rPr>
    </w:lvl>
    <w:lvl w:ilvl="6" w:tplc="04090001" w:tentative="1">
      <w:start w:val="1"/>
      <w:numFmt w:val="bullet"/>
      <w:lvlText w:val=""/>
      <w:lvlJc w:val="left"/>
      <w:pPr>
        <w:ind w:left="5484" w:hanging="360"/>
      </w:pPr>
      <w:rPr>
        <w:rFonts w:ascii="Symbol" w:hAnsi="Symbol" w:hint="default"/>
      </w:rPr>
    </w:lvl>
    <w:lvl w:ilvl="7" w:tplc="04090003" w:tentative="1">
      <w:start w:val="1"/>
      <w:numFmt w:val="bullet"/>
      <w:lvlText w:val="o"/>
      <w:lvlJc w:val="left"/>
      <w:pPr>
        <w:ind w:left="6204" w:hanging="360"/>
      </w:pPr>
      <w:rPr>
        <w:rFonts w:ascii="Courier New" w:hAnsi="Courier New" w:cs="Courier New" w:hint="default"/>
      </w:rPr>
    </w:lvl>
    <w:lvl w:ilvl="8" w:tplc="04090005" w:tentative="1">
      <w:start w:val="1"/>
      <w:numFmt w:val="bullet"/>
      <w:lvlText w:val=""/>
      <w:lvlJc w:val="left"/>
      <w:pPr>
        <w:ind w:left="6924" w:hanging="360"/>
      </w:pPr>
      <w:rPr>
        <w:rFonts w:ascii="Wingdings" w:hAnsi="Wingdings" w:hint="default"/>
      </w:rPr>
    </w:lvl>
  </w:abstractNum>
  <w:abstractNum w:abstractNumId="7" w15:restartNumberingAfterBreak="0">
    <w:nsid w:val="6BEC17E0"/>
    <w:multiLevelType w:val="hybridMultilevel"/>
    <w:tmpl w:val="36F6E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E254B00"/>
    <w:multiLevelType w:val="hybridMultilevel"/>
    <w:tmpl w:val="5F187254"/>
    <w:lvl w:ilvl="0" w:tplc="D32AA9DE">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9" w15:restartNumberingAfterBreak="0">
    <w:nsid w:val="75145E7D"/>
    <w:multiLevelType w:val="hybridMultilevel"/>
    <w:tmpl w:val="D7C43D08"/>
    <w:lvl w:ilvl="0" w:tplc="75944DF4">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0" w15:restartNumberingAfterBreak="0">
    <w:nsid w:val="7BF24A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
  </w:num>
  <w:num w:numId="3">
    <w:abstractNumId w:val="5"/>
  </w:num>
  <w:num w:numId="4">
    <w:abstractNumId w:val="0"/>
  </w:num>
  <w:num w:numId="5">
    <w:abstractNumId w:val="8"/>
  </w:num>
  <w:num w:numId="6">
    <w:abstractNumId w:val="2"/>
  </w:num>
  <w:num w:numId="7">
    <w:abstractNumId w:val="6"/>
  </w:num>
  <w:num w:numId="8">
    <w:abstractNumId w:val="4"/>
  </w:num>
  <w:num w:numId="9">
    <w:abstractNumId w:val="9"/>
  </w:num>
  <w:num w:numId="10">
    <w:abstractNumId w:val="3"/>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4520"/>
    <w:rsid w:val="00005376"/>
    <w:rsid w:val="00060D87"/>
    <w:rsid w:val="00085E30"/>
    <w:rsid w:val="000B09E5"/>
    <w:rsid w:val="000F1AAD"/>
    <w:rsid w:val="000F21EF"/>
    <w:rsid w:val="00101C5E"/>
    <w:rsid w:val="001102E6"/>
    <w:rsid w:val="0018156C"/>
    <w:rsid w:val="002879E2"/>
    <w:rsid w:val="00295C45"/>
    <w:rsid w:val="002C6288"/>
    <w:rsid w:val="00333E3E"/>
    <w:rsid w:val="003B5193"/>
    <w:rsid w:val="003C451C"/>
    <w:rsid w:val="00425B1E"/>
    <w:rsid w:val="00433469"/>
    <w:rsid w:val="004B7452"/>
    <w:rsid w:val="00596E22"/>
    <w:rsid w:val="005A71B4"/>
    <w:rsid w:val="00623C6A"/>
    <w:rsid w:val="00626AA1"/>
    <w:rsid w:val="006370A2"/>
    <w:rsid w:val="006C5CBE"/>
    <w:rsid w:val="00792593"/>
    <w:rsid w:val="007C2FEB"/>
    <w:rsid w:val="008514FA"/>
    <w:rsid w:val="00882268"/>
    <w:rsid w:val="008B2DD7"/>
    <w:rsid w:val="00954520"/>
    <w:rsid w:val="009F2A95"/>
    <w:rsid w:val="00A23C4F"/>
    <w:rsid w:val="00AB5E59"/>
    <w:rsid w:val="00AC2A1C"/>
    <w:rsid w:val="00AC4CB0"/>
    <w:rsid w:val="00BA12E3"/>
    <w:rsid w:val="00BC09C3"/>
    <w:rsid w:val="00C5780A"/>
    <w:rsid w:val="00C74345"/>
    <w:rsid w:val="00CA79DB"/>
    <w:rsid w:val="00CF2E58"/>
    <w:rsid w:val="00D30DCD"/>
    <w:rsid w:val="00D53D6E"/>
    <w:rsid w:val="00E07145"/>
    <w:rsid w:val="00E64D54"/>
    <w:rsid w:val="00E9271F"/>
    <w:rsid w:val="00EA229A"/>
    <w:rsid w:val="00EA6A06"/>
    <w:rsid w:val="00F14C6C"/>
    <w:rsid w:val="00F31DE2"/>
    <w:rsid w:val="00F34A19"/>
    <w:rsid w:val="00F665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10B5CEFD-DE3C-4BA8-B142-E5047AD90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09E5"/>
    <w:pPr>
      <w:bidi/>
    </w:pPr>
  </w:style>
  <w:style w:type="paragraph" w:styleId="3">
    <w:name w:val="heading 3"/>
    <w:basedOn w:val="a"/>
    <w:next w:val="a"/>
    <w:link w:val="30"/>
    <w:uiPriority w:val="99"/>
    <w:qFormat/>
    <w:rsid w:val="00F14C6C"/>
    <w:pPr>
      <w:keepNext/>
      <w:spacing w:before="120" w:after="0" w:line="240" w:lineRule="auto"/>
      <w:outlineLvl w:val="2"/>
    </w:pPr>
    <w:rPr>
      <w:rFonts w:ascii="Times New Roman" w:eastAsia="Times New Roman" w:hAnsi="Times New Roman" w:cs="David"/>
      <w:b/>
      <w:bCs/>
      <w:noProof/>
      <w:color w:val="0000FF"/>
      <w:sz w:val="24"/>
      <w:szCs w:val="3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545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954520"/>
    <w:rPr>
      <w:color w:val="0000FF" w:themeColor="hyperlink"/>
      <w:u w:val="single"/>
    </w:rPr>
  </w:style>
  <w:style w:type="paragraph" w:styleId="a4">
    <w:name w:val="List Paragraph"/>
    <w:basedOn w:val="a"/>
    <w:uiPriority w:val="34"/>
    <w:qFormat/>
    <w:rsid w:val="00EA229A"/>
    <w:pPr>
      <w:ind w:left="720"/>
      <w:contextualSpacing/>
    </w:pPr>
  </w:style>
  <w:style w:type="character" w:styleId="FollowedHyperlink">
    <w:name w:val="FollowedHyperlink"/>
    <w:basedOn w:val="a0"/>
    <w:uiPriority w:val="99"/>
    <w:semiHidden/>
    <w:unhideWhenUsed/>
    <w:rsid w:val="00EA229A"/>
    <w:rPr>
      <w:color w:val="800080" w:themeColor="followedHyperlink"/>
      <w:u w:val="single"/>
    </w:rPr>
  </w:style>
  <w:style w:type="paragraph" w:styleId="a5">
    <w:name w:val="header"/>
    <w:basedOn w:val="a"/>
    <w:link w:val="a6"/>
    <w:uiPriority w:val="99"/>
    <w:unhideWhenUsed/>
    <w:rsid w:val="002879E2"/>
    <w:pPr>
      <w:tabs>
        <w:tab w:val="center" w:pos="4153"/>
        <w:tab w:val="right" w:pos="8306"/>
      </w:tabs>
      <w:spacing w:after="0" w:line="240" w:lineRule="auto"/>
    </w:pPr>
  </w:style>
  <w:style w:type="character" w:customStyle="1" w:styleId="a6">
    <w:name w:val="כותרת עליונה תו"/>
    <w:basedOn w:val="a0"/>
    <w:link w:val="a5"/>
    <w:uiPriority w:val="99"/>
    <w:rsid w:val="002879E2"/>
  </w:style>
  <w:style w:type="paragraph" w:styleId="a7">
    <w:name w:val="footer"/>
    <w:basedOn w:val="a"/>
    <w:link w:val="a8"/>
    <w:unhideWhenUsed/>
    <w:rsid w:val="002879E2"/>
    <w:pPr>
      <w:tabs>
        <w:tab w:val="center" w:pos="4153"/>
        <w:tab w:val="right" w:pos="8306"/>
      </w:tabs>
      <w:spacing w:after="0" w:line="240" w:lineRule="auto"/>
    </w:pPr>
  </w:style>
  <w:style w:type="character" w:customStyle="1" w:styleId="a8">
    <w:name w:val="כותרת תחתונה תו"/>
    <w:basedOn w:val="a0"/>
    <w:link w:val="a7"/>
    <w:uiPriority w:val="99"/>
    <w:rsid w:val="002879E2"/>
  </w:style>
  <w:style w:type="paragraph" w:styleId="a9">
    <w:name w:val="Balloon Text"/>
    <w:basedOn w:val="a"/>
    <w:link w:val="aa"/>
    <w:uiPriority w:val="99"/>
    <w:semiHidden/>
    <w:unhideWhenUsed/>
    <w:rsid w:val="002879E2"/>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79E2"/>
    <w:rPr>
      <w:rFonts w:ascii="Tahoma" w:hAnsi="Tahoma" w:cs="Tahoma"/>
      <w:sz w:val="16"/>
      <w:szCs w:val="16"/>
    </w:rPr>
  </w:style>
  <w:style w:type="character" w:customStyle="1" w:styleId="hps">
    <w:name w:val="hps"/>
    <w:basedOn w:val="a0"/>
    <w:rsid w:val="002879E2"/>
  </w:style>
  <w:style w:type="character" w:styleId="ab">
    <w:name w:val="annotation reference"/>
    <w:basedOn w:val="a0"/>
    <w:uiPriority w:val="99"/>
    <w:semiHidden/>
    <w:unhideWhenUsed/>
    <w:rsid w:val="00C74345"/>
    <w:rPr>
      <w:sz w:val="16"/>
      <w:szCs w:val="16"/>
    </w:rPr>
  </w:style>
  <w:style w:type="paragraph" w:styleId="ac">
    <w:name w:val="annotation text"/>
    <w:basedOn w:val="a"/>
    <w:link w:val="ad"/>
    <w:uiPriority w:val="99"/>
    <w:semiHidden/>
    <w:unhideWhenUsed/>
    <w:rsid w:val="00C74345"/>
    <w:pPr>
      <w:spacing w:line="240" w:lineRule="auto"/>
    </w:pPr>
    <w:rPr>
      <w:sz w:val="20"/>
      <w:szCs w:val="20"/>
    </w:rPr>
  </w:style>
  <w:style w:type="character" w:customStyle="1" w:styleId="ad">
    <w:name w:val="טקסט הערה תו"/>
    <w:basedOn w:val="a0"/>
    <w:link w:val="ac"/>
    <w:uiPriority w:val="99"/>
    <w:semiHidden/>
    <w:rsid w:val="00C74345"/>
    <w:rPr>
      <w:sz w:val="20"/>
      <w:szCs w:val="20"/>
    </w:rPr>
  </w:style>
  <w:style w:type="paragraph" w:styleId="ae">
    <w:name w:val="annotation subject"/>
    <w:basedOn w:val="ac"/>
    <w:next w:val="ac"/>
    <w:link w:val="af"/>
    <w:uiPriority w:val="99"/>
    <w:semiHidden/>
    <w:unhideWhenUsed/>
    <w:rsid w:val="00C74345"/>
    <w:rPr>
      <w:b/>
      <w:bCs/>
    </w:rPr>
  </w:style>
  <w:style w:type="character" w:customStyle="1" w:styleId="af">
    <w:name w:val="נושא הערה תו"/>
    <w:basedOn w:val="ad"/>
    <w:link w:val="ae"/>
    <w:uiPriority w:val="99"/>
    <w:semiHidden/>
    <w:rsid w:val="00C74345"/>
    <w:rPr>
      <w:b/>
      <w:bCs/>
      <w:sz w:val="20"/>
      <w:szCs w:val="20"/>
    </w:rPr>
  </w:style>
  <w:style w:type="character" w:customStyle="1" w:styleId="30">
    <w:name w:val="כותרת 3 תו"/>
    <w:basedOn w:val="a0"/>
    <w:link w:val="3"/>
    <w:uiPriority w:val="99"/>
    <w:rsid w:val="00F14C6C"/>
    <w:rPr>
      <w:rFonts w:ascii="Times New Roman" w:eastAsia="Times New Roman" w:hAnsi="Times New Roman" w:cs="David"/>
      <w:b/>
      <w:bCs/>
      <w:noProof/>
      <w:color w:val="0000FF"/>
      <w:sz w:val="24"/>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2587861">
      <w:bodyDiv w:val="1"/>
      <w:marLeft w:val="0"/>
      <w:marRight w:val="0"/>
      <w:marTop w:val="0"/>
      <w:marBottom w:val="0"/>
      <w:divBdr>
        <w:top w:val="none" w:sz="0" w:space="0" w:color="auto"/>
        <w:left w:val="none" w:sz="0" w:space="0" w:color="auto"/>
        <w:bottom w:val="none" w:sz="0" w:space="0" w:color="auto"/>
        <w:right w:val="none" w:sz="0" w:space="0" w:color="auto"/>
      </w:divBdr>
      <w:divsChild>
        <w:div w:id="167335593">
          <w:marLeft w:val="0"/>
          <w:marRight w:val="0"/>
          <w:marTop w:val="30"/>
          <w:marBottom w:val="30"/>
          <w:divBdr>
            <w:top w:val="none" w:sz="0" w:space="0" w:color="auto"/>
            <w:left w:val="none" w:sz="0" w:space="0" w:color="auto"/>
            <w:bottom w:val="none" w:sz="0" w:space="0" w:color="auto"/>
            <w:right w:val="none" w:sz="0" w:space="0" w:color="auto"/>
          </w:divBdr>
          <w:divsChild>
            <w:div w:id="1929921748">
              <w:marLeft w:val="0"/>
              <w:marRight w:val="0"/>
              <w:marTop w:val="0"/>
              <w:marBottom w:val="0"/>
              <w:divBdr>
                <w:top w:val="none" w:sz="0" w:space="0" w:color="auto"/>
                <w:left w:val="none" w:sz="0" w:space="0" w:color="auto"/>
                <w:bottom w:val="none" w:sz="0" w:space="0" w:color="auto"/>
                <w:right w:val="none" w:sz="0" w:space="0" w:color="auto"/>
              </w:divBdr>
              <w:divsChild>
                <w:div w:id="2028629249">
                  <w:marLeft w:val="0"/>
                  <w:marRight w:val="0"/>
                  <w:marTop w:val="300"/>
                  <w:marBottom w:val="0"/>
                  <w:divBdr>
                    <w:top w:val="none" w:sz="0" w:space="0" w:color="auto"/>
                    <w:left w:val="none" w:sz="0" w:space="0" w:color="auto"/>
                    <w:bottom w:val="none" w:sz="0" w:space="0" w:color="auto"/>
                    <w:right w:val="none" w:sz="0" w:space="0" w:color="auto"/>
                  </w:divBdr>
                  <w:divsChild>
                    <w:div w:id="368724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531024">
      <w:bodyDiv w:val="1"/>
      <w:marLeft w:val="0"/>
      <w:marRight w:val="0"/>
      <w:marTop w:val="0"/>
      <w:marBottom w:val="0"/>
      <w:divBdr>
        <w:top w:val="none" w:sz="0" w:space="0" w:color="auto"/>
        <w:left w:val="none" w:sz="0" w:space="0" w:color="auto"/>
        <w:bottom w:val="none" w:sz="0" w:space="0" w:color="auto"/>
        <w:right w:val="none" w:sz="0" w:space="0" w:color="auto"/>
      </w:divBdr>
      <w:divsChild>
        <w:div w:id="26877062">
          <w:marLeft w:val="0"/>
          <w:marRight w:val="0"/>
          <w:marTop w:val="30"/>
          <w:marBottom w:val="30"/>
          <w:divBdr>
            <w:top w:val="none" w:sz="0" w:space="0" w:color="auto"/>
            <w:left w:val="none" w:sz="0" w:space="0" w:color="auto"/>
            <w:bottom w:val="none" w:sz="0" w:space="0" w:color="auto"/>
            <w:right w:val="none" w:sz="0" w:space="0" w:color="auto"/>
          </w:divBdr>
          <w:divsChild>
            <w:div w:id="1766413681">
              <w:marLeft w:val="0"/>
              <w:marRight w:val="0"/>
              <w:marTop w:val="0"/>
              <w:marBottom w:val="0"/>
              <w:divBdr>
                <w:top w:val="none" w:sz="0" w:space="0" w:color="auto"/>
                <w:left w:val="none" w:sz="0" w:space="0" w:color="auto"/>
                <w:bottom w:val="none" w:sz="0" w:space="0" w:color="auto"/>
                <w:right w:val="none" w:sz="0" w:space="0" w:color="auto"/>
              </w:divBdr>
              <w:divsChild>
                <w:div w:id="733620076">
                  <w:marLeft w:val="0"/>
                  <w:marRight w:val="0"/>
                  <w:marTop w:val="300"/>
                  <w:marBottom w:val="0"/>
                  <w:divBdr>
                    <w:top w:val="none" w:sz="0" w:space="0" w:color="auto"/>
                    <w:left w:val="none" w:sz="0" w:space="0" w:color="auto"/>
                    <w:bottom w:val="none" w:sz="0" w:space="0" w:color="auto"/>
                    <w:right w:val="none" w:sz="0" w:space="0" w:color="auto"/>
                  </w:divBdr>
                  <w:divsChild>
                    <w:div w:id="18004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5424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bedouin_authority"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r.gov.il/Pages/HomePage.aspx"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 Id="rId2" Type="http://schemas.openxmlformats.org/officeDocument/2006/relationships/image" Target="cid:image001.png@01CFF421.65068D20" TargetMode="External"/><Relationship Id="rId1" Type="http://schemas.openxmlformats.org/officeDocument/2006/relationships/image" Target="media/image1.png"/><Relationship Id="rId6" Type="http://schemas.openxmlformats.org/officeDocument/2006/relationships/image" Target="media/image20.jpeg"/><Relationship Id="rId5"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 Id="rId4"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15B3CF-73BB-407B-AF4C-0669A5F31D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2</Pages>
  <Words>264</Words>
  <Characters>1321</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home</Company>
  <LinksUpToDate>false</LinksUpToDate>
  <CharactersWithSpaces>1582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מרינה צואיר[Marina Tsoir]</dc:creator>
  <cp:lastModifiedBy>ז'אנט רפאלי[Janet Rafaeli]</cp:lastModifiedBy>
  <cp:revision>4</cp:revision>
  <cp:lastPrinted>2018-05-24T08:28:00Z</cp:lastPrinted>
  <dcterms:created xsi:type="dcterms:W3CDTF">2018-05-24T06:40:00Z</dcterms:created>
  <dcterms:modified xsi:type="dcterms:W3CDTF">2018-05-24T08:38:00Z</dcterms:modified>
</cp:coreProperties>
</file>